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W w:w="10490" w:type="dxa"/>
        <w:tblInd w:w="-714" w:type="dxa"/>
        <w:tblLook w:val="0480" w:firstRow="0" w:lastRow="0" w:firstColumn="1" w:lastColumn="0" w:noHBand="0" w:noVBand="1"/>
      </w:tblPr>
      <w:tblGrid>
        <w:gridCol w:w="3686"/>
        <w:gridCol w:w="6804"/>
      </w:tblGrid>
      <w:tr w:rsidR="004268C0" w14:paraId="5D8E6769" w14:textId="77777777" w:rsidTr="00C6639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686" w:type="dxa"/>
          </w:tcPr>
          <w:p w14:paraId="105D9756" w14:textId="13A4CE53" w:rsidR="004268C0" w:rsidRDefault="004268C0">
            <w:r>
              <w:t>Name:</w:t>
            </w:r>
          </w:p>
        </w:tc>
        <w:tc>
          <w:tcPr>
            <w:tcW w:w="6804" w:type="dxa"/>
          </w:tcPr>
          <w:p w14:paraId="718384E6" w14:textId="3D451E52" w:rsidR="004268C0" w:rsidRDefault="00F07807">
            <w:pPr>
              <w:cnfStyle w:val="000000100000" w:firstRow="0" w:lastRow="0" w:firstColumn="0" w:lastColumn="0" w:oddVBand="0" w:evenVBand="0" w:oddHBand="1" w:evenHBand="0" w:firstRowFirstColumn="0" w:firstRowLastColumn="0" w:lastRowFirstColumn="0" w:lastRowLastColumn="0"/>
            </w:pPr>
            <w:r>
              <w:t>Joanna Shakespeare</w:t>
            </w:r>
          </w:p>
        </w:tc>
      </w:tr>
      <w:tr w:rsidR="004268C0" w14:paraId="06072486" w14:textId="77777777" w:rsidTr="00C66398">
        <w:trPr>
          <w:trHeight w:val="552"/>
        </w:trPr>
        <w:tc>
          <w:tcPr>
            <w:cnfStyle w:val="001000000000" w:firstRow="0" w:lastRow="0" w:firstColumn="1" w:lastColumn="0" w:oddVBand="0" w:evenVBand="0" w:oddHBand="0" w:evenHBand="0" w:firstRowFirstColumn="0" w:firstRowLastColumn="0" w:lastRowFirstColumn="0" w:lastRowLastColumn="0"/>
            <w:tcW w:w="3686" w:type="dxa"/>
          </w:tcPr>
          <w:p w14:paraId="3B220ABA" w14:textId="1FC3962D" w:rsidR="004268C0" w:rsidRDefault="004268C0">
            <w:r>
              <w:t xml:space="preserve">Job Title (and </w:t>
            </w:r>
            <w:proofErr w:type="spellStart"/>
            <w:r>
              <w:t>AfC</w:t>
            </w:r>
            <w:proofErr w:type="spellEnd"/>
            <w:r>
              <w:t xml:space="preserve"> Band):</w:t>
            </w:r>
          </w:p>
        </w:tc>
        <w:tc>
          <w:tcPr>
            <w:tcW w:w="6804" w:type="dxa"/>
          </w:tcPr>
          <w:p w14:paraId="24024469" w14:textId="36DC93DB" w:rsidR="004268C0" w:rsidRDefault="00F07807">
            <w:pPr>
              <w:cnfStyle w:val="000000000000" w:firstRow="0" w:lastRow="0" w:firstColumn="0" w:lastColumn="0" w:oddVBand="0" w:evenVBand="0" w:oddHBand="0" w:evenHBand="0" w:firstRowFirstColumn="0" w:firstRowLastColumn="0" w:lastRowFirstColumn="0" w:lastRowLastColumn="0"/>
            </w:pPr>
            <w:r>
              <w:t>Consultant Clinical Scientist (8d)</w:t>
            </w:r>
          </w:p>
        </w:tc>
      </w:tr>
      <w:tr w:rsidR="004268C0" w14:paraId="7FC5E823" w14:textId="77777777" w:rsidTr="00C6639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3686" w:type="dxa"/>
          </w:tcPr>
          <w:p w14:paraId="5B10DAE1" w14:textId="04420168" w:rsidR="004268C0" w:rsidRDefault="004268C0">
            <w:r>
              <w:t>Organisation and Region:</w:t>
            </w:r>
          </w:p>
        </w:tc>
        <w:tc>
          <w:tcPr>
            <w:tcW w:w="6804" w:type="dxa"/>
          </w:tcPr>
          <w:p w14:paraId="53280F08" w14:textId="77777777" w:rsidR="004268C0" w:rsidRDefault="00F07807">
            <w:pPr>
              <w:cnfStyle w:val="000000100000" w:firstRow="0" w:lastRow="0" w:firstColumn="0" w:lastColumn="0" w:oddVBand="0" w:evenVBand="0" w:oddHBand="1" w:evenHBand="0" w:firstRowFirstColumn="0" w:firstRowLastColumn="0" w:lastRowFirstColumn="0" w:lastRowLastColumn="0"/>
            </w:pPr>
            <w:r>
              <w:t>UHCW NHS Trust</w:t>
            </w:r>
          </w:p>
          <w:p w14:paraId="30A9DE67" w14:textId="15FB07CE" w:rsidR="00F07807" w:rsidRDefault="00F07807">
            <w:pPr>
              <w:cnfStyle w:val="000000100000" w:firstRow="0" w:lastRow="0" w:firstColumn="0" w:lastColumn="0" w:oddVBand="0" w:evenVBand="0" w:oddHBand="1" w:evenHBand="0" w:firstRowFirstColumn="0" w:firstRowLastColumn="0" w:lastRowFirstColumn="0" w:lastRowLastColumn="0"/>
            </w:pPr>
            <w:r>
              <w:t>Coventry, Midlands</w:t>
            </w:r>
          </w:p>
        </w:tc>
      </w:tr>
      <w:tr w:rsidR="004268C0" w14:paraId="0A0D9480" w14:textId="77777777" w:rsidTr="00C66398">
        <w:trPr>
          <w:trHeight w:val="4087"/>
        </w:trPr>
        <w:tc>
          <w:tcPr>
            <w:cnfStyle w:val="001000000000" w:firstRow="0" w:lastRow="0" w:firstColumn="1" w:lastColumn="0" w:oddVBand="0" w:evenVBand="0" w:oddHBand="0" w:evenHBand="0" w:firstRowFirstColumn="0" w:firstRowLastColumn="0" w:lastRowFirstColumn="0" w:lastRowLastColumn="0"/>
            <w:tcW w:w="3686" w:type="dxa"/>
          </w:tcPr>
          <w:p w14:paraId="253B9EC4" w14:textId="77777777" w:rsidR="004268C0" w:rsidRDefault="004268C0">
            <w:r>
              <w:t>Overview of your role:</w:t>
            </w:r>
          </w:p>
          <w:p w14:paraId="666774EF" w14:textId="31EEB4F3" w:rsidR="004268C0" w:rsidRPr="004268C0" w:rsidRDefault="004268C0">
            <w:pPr>
              <w:rPr>
                <w:i/>
                <w:iCs/>
              </w:rPr>
            </w:pPr>
            <w:r>
              <w:rPr>
                <w:i/>
                <w:iCs/>
                <w:sz w:val="20"/>
                <w:szCs w:val="20"/>
              </w:rPr>
              <w:t>A</w:t>
            </w:r>
            <w:r w:rsidRPr="004268C0">
              <w:rPr>
                <w:i/>
                <w:iCs/>
                <w:sz w:val="20"/>
                <w:szCs w:val="20"/>
              </w:rPr>
              <w:t xml:space="preserve"> short summary of your current role (100-150 words)</w:t>
            </w:r>
            <w:r>
              <w:rPr>
                <w:i/>
                <w:iCs/>
                <w:sz w:val="20"/>
                <w:szCs w:val="20"/>
              </w:rPr>
              <w:t>, cover things like your remit (i.e. clinical, managerial, strategic), are you leading a team or service? Which services or patient cohorts do you focus on? Contributions to education, research, or service development</w:t>
            </w:r>
          </w:p>
        </w:tc>
        <w:tc>
          <w:tcPr>
            <w:tcW w:w="6804" w:type="dxa"/>
          </w:tcPr>
          <w:p w14:paraId="4E2BC7CE" w14:textId="77777777" w:rsidR="004268C0" w:rsidRDefault="00F07807">
            <w:pPr>
              <w:cnfStyle w:val="000000000000" w:firstRow="0" w:lastRow="0" w:firstColumn="0" w:lastColumn="0" w:oddVBand="0" w:evenVBand="0" w:oddHBand="0" w:evenHBand="0" w:firstRowFirstColumn="0" w:firstRowLastColumn="0" w:lastRowFirstColumn="0" w:lastRowLastColumn="0"/>
            </w:pPr>
            <w:r>
              <w:t xml:space="preserve">My role as a CCS at UHCW </w:t>
            </w:r>
            <w:r w:rsidR="00091657">
              <w:t xml:space="preserve">is predominantly clinical but also includes strategic support of the Respiratory and Sleep diagnostics services and research and development. My role sits within the Respiratory Medicine department alongside my medical consultant colleagues. I deliver both sleep and NIV clinics, taking clinical histories, assessing patients and arranging diagnostic investigations. I will review and manage the results of these investigations and arrange for treatment with PAP therapies/NIV where required. I provide sleep hygiene and </w:t>
            </w:r>
            <w:proofErr w:type="spellStart"/>
            <w:r w:rsidR="00091657">
              <w:t>CBTi</w:t>
            </w:r>
            <w:proofErr w:type="spellEnd"/>
            <w:r w:rsidR="00091657">
              <w:t xml:space="preserve"> advice where necessary. Where I identify that medication may be required, I liaise with my medical colleagues who facilitate. I lead the </w:t>
            </w:r>
            <w:proofErr w:type="gramStart"/>
            <w:r w:rsidR="00091657">
              <w:t>MDT’s</w:t>
            </w:r>
            <w:proofErr w:type="gramEnd"/>
            <w:r w:rsidR="00091657">
              <w:t xml:space="preserve"> for sleep and ventilation and am an integral part of the wider MDT’s relating to NIV and respiratory failure. I lead the physiology departments R&amp;D programme, supporting staff where required. </w:t>
            </w:r>
          </w:p>
          <w:p w14:paraId="29FDD628" w14:textId="5CE498C2" w:rsidR="00091657" w:rsidRDefault="00091657">
            <w:pPr>
              <w:cnfStyle w:val="000000000000" w:firstRow="0" w:lastRow="0" w:firstColumn="0" w:lastColumn="0" w:oddVBand="0" w:evenVBand="0" w:oddHBand="0" w:evenHBand="0" w:firstRowFirstColumn="0" w:firstRowLastColumn="0" w:lastRowFirstColumn="0" w:lastRowLastColumn="0"/>
            </w:pPr>
          </w:p>
        </w:tc>
      </w:tr>
      <w:tr w:rsidR="004268C0" w14:paraId="37C48E63" w14:textId="77777777" w:rsidTr="00C66398">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3686" w:type="dxa"/>
          </w:tcPr>
          <w:p w14:paraId="65D74416" w14:textId="77777777" w:rsidR="004268C0" w:rsidRDefault="004268C0">
            <w:r>
              <w:t>Key Responsibilities:</w:t>
            </w:r>
          </w:p>
          <w:p w14:paraId="4606AF6B" w14:textId="554888D5" w:rsidR="004268C0" w:rsidRDefault="004268C0">
            <w:r>
              <w:rPr>
                <w:i/>
                <w:iCs/>
                <w:sz w:val="20"/>
                <w:szCs w:val="20"/>
              </w:rPr>
              <w:t>Bullet point list</w:t>
            </w:r>
          </w:p>
        </w:tc>
        <w:tc>
          <w:tcPr>
            <w:tcW w:w="6804" w:type="dxa"/>
          </w:tcPr>
          <w:p w14:paraId="3840D983" w14:textId="77777777" w:rsidR="004268C0"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Deliver outpatient sleep clinics</w:t>
            </w:r>
          </w:p>
          <w:p w14:paraId="3A2BE9E8" w14:textId="77777777"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Deliver outpatient NIV clinics</w:t>
            </w:r>
          </w:p>
          <w:p w14:paraId="0E7C8B46" w14:textId="2EF1024C"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Review and manage the outcomes of diagnostic investigations and plan therapy where required.</w:t>
            </w:r>
          </w:p>
          <w:p w14:paraId="6DEBE810" w14:textId="77777777"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Lead sleep and ventilation MDT’s</w:t>
            </w:r>
          </w:p>
          <w:p w14:paraId="5F84B4C5" w14:textId="77777777"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Attend and contribute to wider MDTs such as MND and NMD</w:t>
            </w:r>
          </w:p>
          <w:p w14:paraId="7582D844" w14:textId="77777777"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Lead complex unexplained breathlessness CPET clinics</w:t>
            </w:r>
          </w:p>
          <w:p w14:paraId="2EEA16ED" w14:textId="77777777"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Act as a strategic lead for the respiratory and sleep sciences department</w:t>
            </w:r>
          </w:p>
          <w:p w14:paraId="09846933" w14:textId="56F48BFD" w:rsidR="00F07807" w:rsidRDefault="00F07807"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Lead R&amp;D for the respiratory and sleep sciences department</w:t>
            </w:r>
          </w:p>
        </w:tc>
      </w:tr>
      <w:tr w:rsidR="004268C0" w14:paraId="7FA823A8" w14:textId="77777777" w:rsidTr="00C66398">
        <w:trPr>
          <w:trHeight w:val="1683"/>
        </w:trPr>
        <w:tc>
          <w:tcPr>
            <w:cnfStyle w:val="001000000000" w:firstRow="0" w:lastRow="0" w:firstColumn="1" w:lastColumn="0" w:oddVBand="0" w:evenVBand="0" w:oddHBand="0" w:evenHBand="0" w:firstRowFirstColumn="0" w:firstRowLastColumn="0" w:lastRowFirstColumn="0" w:lastRowLastColumn="0"/>
            <w:tcW w:w="3686" w:type="dxa"/>
          </w:tcPr>
          <w:p w14:paraId="7ACA6260" w14:textId="77777777" w:rsidR="004268C0" w:rsidRDefault="00C66398">
            <w:r>
              <w:t>Impact and achievements</w:t>
            </w:r>
          </w:p>
          <w:p w14:paraId="0A974309" w14:textId="08752D79" w:rsidR="00C66398" w:rsidRDefault="00C66398">
            <w:r>
              <w:rPr>
                <w:i/>
                <w:iCs/>
                <w:sz w:val="20"/>
                <w:szCs w:val="20"/>
              </w:rPr>
              <w:t>Describe how your role has made a difference</w:t>
            </w:r>
          </w:p>
        </w:tc>
        <w:tc>
          <w:tcPr>
            <w:tcW w:w="6804" w:type="dxa"/>
          </w:tcPr>
          <w:p w14:paraId="67F3664A" w14:textId="3E65274D" w:rsidR="004268C0" w:rsidRDefault="00164D97">
            <w:pPr>
              <w:cnfStyle w:val="000000000000" w:firstRow="0" w:lastRow="0" w:firstColumn="0" w:lastColumn="0" w:oddVBand="0" w:evenVBand="0" w:oddHBand="0" w:evenHBand="0" w:firstRowFirstColumn="0" w:firstRowLastColumn="0" w:lastRowFirstColumn="0" w:lastRowLastColumn="0"/>
            </w:pPr>
            <w:r>
              <w:t xml:space="preserve">One of the biggest advantages of my role within an outpatient clinic is my knowledge and understanding of the diagnostic investigations that I will send patients for </w:t>
            </w:r>
            <w:proofErr w:type="gramStart"/>
            <w:r>
              <w:t>and also</w:t>
            </w:r>
            <w:proofErr w:type="gramEnd"/>
            <w:r>
              <w:t xml:space="preserve"> the diagnostic departments pathways and processes. This enables me to educate and advise the patient in advance of any studies. I also have the skills to undertake many investigations myself whilst the patient is in clinic, time allowing. For example, I have undertaken blood gas measurements on patients I am concerned about and started CPAP or NIV on patients on the same day where required, without having to ask the physiology team to fit it into their diary at short notice. My knowledge and </w:t>
            </w:r>
            <w:r>
              <w:lastRenderedPageBreak/>
              <w:t xml:space="preserve">awareness of physiology, equipment and innovations </w:t>
            </w:r>
            <w:proofErr w:type="gramStart"/>
            <w:r>
              <w:t>enables</w:t>
            </w:r>
            <w:proofErr w:type="gramEnd"/>
            <w:r>
              <w:t xml:space="preserve"> me to implement my service development skills within the outpatient setting, increasing capacity and therefore decreasing waiting times. I often also act as a link between the medical team and the physiology service. </w:t>
            </w:r>
          </w:p>
        </w:tc>
      </w:tr>
      <w:tr w:rsidR="00C66398" w14:paraId="1ACF1A24" w14:textId="77777777" w:rsidTr="00C66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A4CE147" w14:textId="77777777" w:rsidR="00C66398" w:rsidRDefault="00C66398">
            <w:r>
              <w:lastRenderedPageBreak/>
              <w:t>Qualifications and career pathway</w:t>
            </w:r>
          </w:p>
          <w:p w14:paraId="1F566702" w14:textId="58D6F826" w:rsidR="00C66398" w:rsidRDefault="00C66398">
            <w:r>
              <w:rPr>
                <w:i/>
                <w:iCs/>
                <w:sz w:val="20"/>
                <w:szCs w:val="20"/>
              </w:rPr>
              <w:t>Brief outline of your route to consultant clinical scientist</w:t>
            </w:r>
          </w:p>
        </w:tc>
        <w:tc>
          <w:tcPr>
            <w:tcW w:w="6804" w:type="dxa"/>
          </w:tcPr>
          <w:p w14:paraId="50BA6C07" w14:textId="7C148F24" w:rsidR="00C66398" w:rsidRDefault="00091657">
            <w:pPr>
              <w:cnfStyle w:val="000000100000" w:firstRow="0" w:lastRow="0" w:firstColumn="0" w:lastColumn="0" w:oddVBand="0" w:evenVBand="0" w:oddHBand="1" w:evenHBand="0" w:firstRowFirstColumn="0" w:firstRowLastColumn="0" w:lastRowFirstColumn="0" w:lastRowLastColumn="0"/>
            </w:pPr>
            <w:r>
              <w:t xml:space="preserve">I was head of the Respiratory and Sleep Sciences department at UHCW for </w:t>
            </w:r>
            <w:r w:rsidR="00164D97">
              <w:t>16 years. On c</w:t>
            </w:r>
            <w:r w:rsidR="00F07807">
              <w:t xml:space="preserve">ompletion of </w:t>
            </w:r>
            <w:r w:rsidR="00164D97">
              <w:t xml:space="preserve">the </w:t>
            </w:r>
            <w:r w:rsidR="00F07807">
              <w:t>HSST qualification</w:t>
            </w:r>
            <w:r w:rsidR="00164D97">
              <w:t xml:space="preserve"> I was successful in applying for the role of Consultant Clinical Scientist in Sleep and Ventilation</w:t>
            </w:r>
            <w:r w:rsidR="00F07807">
              <w:t>.</w:t>
            </w:r>
          </w:p>
        </w:tc>
      </w:tr>
      <w:tr w:rsidR="00C66398" w14:paraId="33110136" w14:textId="77777777" w:rsidTr="00C66398">
        <w:trPr>
          <w:trHeight w:val="890"/>
        </w:trPr>
        <w:tc>
          <w:tcPr>
            <w:cnfStyle w:val="001000000000" w:firstRow="0" w:lastRow="0" w:firstColumn="1" w:lastColumn="0" w:oddVBand="0" w:evenVBand="0" w:oddHBand="0" w:evenHBand="0" w:firstRowFirstColumn="0" w:firstRowLastColumn="0" w:lastRowFirstColumn="0" w:lastRowLastColumn="0"/>
            <w:tcW w:w="3686" w:type="dxa"/>
          </w:tcPr>
          <w:p w14:paraId="259F8162" w14:textId="77777777" w:rsidR="00C66398" w:rsidRDefault="00C66398">
            <w:r>
              <w:t>Reflections or advice</w:t>
            </w:r>
          </w:p>
          <w:p w14:paraId="162AA981" w14:textId="174386AB" w:rsidR="00C66398" w:rsidRDefault="00C66398">
            <w:r>
              <w:rPr>
                <w:i/>
                <w:iCs/>
                <w:sz w:val="20"/>
                <w:szCs w:val="20"/>
              </w:rPr>
              <w:t>For those aspiring to reach this level</w:t>
            </w:r>
          </w:p>
        </w:tc>
        <w:tc>
          <w:tcPr>
            <w:tcW w:w="6804" w:type="dxa"/>
          </w:tcPr>
          <w:p w14:paraId="7DB565D8" w14:textId="52C643DD" w:rsidR="00C66398" w:rsidRDefault="00164D97">
            <w:pPr>
              <w:cnfStyle w:val="000000000000" w:firstRow="0" w:lastRow="0" w:firstColumn="0" w:lastColumn="0" w:oddVBand="0" w:evenVBand="0" w:oddHBand="0" w:evenHBand="0" w:firstRowFirstColumn="0" w:firstRowLastColumn="0" w:lastRowFirstColumn="0" w:lastRowLastColumn="0"/>
            </w:pPr>
            <w:r>
              <w:t xml:space="preserve">I feel that I </w:t>
            </w:r>
            <w:proofErr w:type="gramStart"/>
            <w:r>
              <w:t>am able to</w:t>
            </w:r>
            <w:proofErr w:type="gramEnd"/>
            <w:r>
              <w:t xml:space="preserve"> deliver well in this role as I have spent many years working within the physiology department and so can bring a lot of knowledge and skills into the role. I am aware of the full breadth of investigations and understand how to interpret and utilise the results obtained. This </w:t>
            </w:r>
            <w:r w:rsidR="007D31CC">
              <w:t xml:space="preserve">enables me to communicate well with patients, physiologists/scientists, AHP’s and medical colleagues. My knowledge of services and service development enables me to look at outpatient services in a different way and support the use of innovation to make improvements, advising managements teams. It is important that we do not look to replicate the roles our medical colleagues deliver but to supplement their roles, working collaboratively, embracing </w:t>
            </w:r>
            <w:proofErr w:type="spellStart"/>
            <w:r w:rsidR="007D31CC">
              <w:t>each others</w:t>
            </w:r>
            <w:proofErr w:type="spellEnd"/>
            <w:r w:rsidR="007D31CC">
              <w:t xml:space="preserve"> skill sets for the benefit of patients. </w:t>
            </w:r>
          </w:p>
        </w:tc>
      </w:tr>
      <w:tr w:rsidR="00C66398" w14:paraId="5B4E83B7" w14:textId="77777777" w:rsidTr="00C66398">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62831F24" w14:textId="74762B2E" w:rsidR="00C66398" w:rsidRDefault="00000000" w:rsidP="00C66398">
            <w:pPr>
              <w:jc w:val="center"/>
            </w:pPr>
            <w:sdt>
              <w:sdtPr>
                <w:id w:val="-1831747183"/>
                <w14:checkbox>
                  <w14:checked w14:val="1"/>
                  <w14:checkedState w14:val="2612" w14:font="MS Gothic"/>
                  <w14:uncheckedState w14:val="2610" w14:font="MS Gothic"/>
                </w14:checkbox>
              </w:sdtPr>
              <w:sdtContent>
                <w:r w:rsidR="00164D97">
                  <w:rPr>
                    <w:rFonts w:ascii="MS Gothic" w:eastAsia="MS Gothic" w:hAnsi="MS Gothic" w:hint="eastAsia"/>
                  </w:rPr>
                  <w:t>☒</w:t>
                </w:r>
              </w:sdtContent>
            </w:sdt>
            <w:r w:rsidR="00C66398">
              <w:t xml:space="preserve"> I am happy for this case study to be published on the ARTP website</w:t>
            </w:r>
          </w:p>
        </w:tc>
      </w:tr>
      <w:tr w:rsidR="00C66398" w14:paraId="0489469C" w14:textId="77777777" w:rsidTr="00C66398">
        <w:trPr>
          <w:trHeight w:val="83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710FC1C3" w14:textId="25F13A67" w:rsidR="00C66398" w:rsidRDefault="00000000" w:rsidP="00C66398">
            <w:pPr>
              <w:jc w:val="center"/>
            </w:pPr>
            <w:sdt>
              <w:sdtPr>
                <w:id w:val="-895050591"/>
                <w14:checkbox>
                  <w14:checked w14:val="1"/>
                  <w14:checkedState w14:val="2612" w14:font="MS Gothic"/>
                  <w14:uncheckedState w14:val="2610" w14:font="MS Gothic"/>
                </w14:checkbox>
              </w:sdtPr>
              <w:sdtContent>
                <w:r w:rsidR="00164D97">
                  <w:rPr>
                    <w:rFonts w:ascii="MS Gothic" w:eastAsia="MS Gothic" w:hAnsi="MS Gothic" w:hint="eastAsia"/>
                  </w:rPr>
                  <w:t>☒</w:t>
                </w:r>
              </w:sdtContent>
            </w:sdt>
            <w:r w:rsidR="00C66398">
              <w:t xml:space="preserve"> I</w:t>
            </w:r>
            <w:r w:rsidR="00C66398" w:rsidRPr="00C66398">
              <w:t xml:space="preserve"> consent to it being shared with BTS and used in workforce advocacy material</w:t>
            </w:r>
          </w:p>
        </w:tc>
      </w:tr>
    </w:tbl>
    <w:p w14:paraId="14A7A6D2" w14:textId="77777777" w:rsidR="004268C0" w:rsidRDefault="004268C0"/>
    <w:sectPr w:rsidR="004268C0" w:rsidSect="00C66398">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825D" w14:textId="77777777" w:rsidR="002F1AC1" w:rsidRDefault="002F1AC1" w:rsidP="004268C0">
      <w:pPr>
        <w:spacing w:after="0" w:line="240" w:lineRule="auto"/>
      </w:pPr>
      <w:r>
        <w:separator/>
      </w:r>
    </w:p>
  </w:endnote>
  <w:endnote w:type="continuationSeparator" w:id="0">
    <w:p w14:paraId="2D0D760D" w14:textId="77777777" w:rsidR="002F1AC1" w:rsidRDefault="002F1AC1" w:rsidP="0042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69E3F" w14:textId="77777777" w:rsidR="002F1AC1" w:rsidRDefault="002F1AC1" w:rsidP="004268C0">
      <w:pPr>
        <w:spacing w:after="0" w:line="240" w:lineRule="auto"/>
      </w:pPr>
      <w:r>
        <w:separator/>
      </w:r>
    </w:p>
  </w:footnote>
  <w:footnote w:type="continuationSeparator" w:id="0">
    <w:p w14:paraId="3FA11C79" w14:textId="77777777" w:rsidR="002F1AC1" w:rsidRDefault="002F1AC1" w:rsidP="0042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BBA" w14:textId="77777777" w:rsidR="00C66398" w:rsidRPr="00C66398" w:rsidRDefault="00C66398" w:rsidP="00C66398">
    <w:pPr>
      <w:pStyle w:val="Header"/>
      <w:rPr>
        <w:b/>
        <w:bCs/>
      </w:rPr>
    </w:pPr>
    <w:r w:rsidRPr="00C66398">
      <w:rPr>
        <w:b/>
        <w:bCs/>
        <w:noProof/>
      </w:rPr>
      <w:drawing>
        <wp:anchor distT="0" distB="0" distL="114300" distR="114300" simplePos="0" relativeHeight="251658240" behindDoc="0" locked="0" layoutInCell="1" allowOverlap="1" wp14:anchorId="02507AE4" wp14:editId="0C51E302">
          <wp:simplePos x="0" y="0"/>
          <wp:positionH relativeFrom="column">
            <wp:posOffset>-628650</wp:posOffset>
          </wp:positionH>
          <wp:positionV relativeFrom="paragraph">
            <wp:posOffset>-440055</wp:posOffset>
          </wp:positionV>
          <wp:extent cx="2190750" cy="794385"/>
          <wp:effectExtent l="0" t="0" r="0" b="5715"/>
          <wp:wrapSquare wrapText="bothSides"/>
          <wp:docPr id="388130458" name="Picture 6" descr="A close-up of a logo&#10;&#10;AI-generated content may be incorrect.">
            <a:extLst xmlns:a="http://schemas.openxmlformats.org/drawingml/2006/main">
              <a:ext uri="{FF2B5EF4-FFF2-40B4-BE49-F238E27FC236}">
                <a16:creationId xmlns:a16="http://schemas.microsoft.com/office/drawing/2014/main" id="{7E0A53E9-1280-4BFD-AA30-03ABD62C34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7E0A53E9-1280-4BFD-AA30-03ABD62C34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0750" cy="794385"/>
                  </a:xfrm>
                  <a:prstGeom prst="rect">
                    <a:avLst/>
                  </a:prstGeom>
                </pic:spPr>
              </pic:pic>
            </a:graphicData>
          </a:graphic>
          <wp14:sizeRelH relativeFrom="page">
            <wp14:pctWidth>0</wp14:pctWidth>
          </wp14:sizeRelH>
          <wp14:sizeRelV relativeFrom="page">
            <wp14:pctHeight>0</wp14:pctHeight>
          </wp14:sizeRelV>
        </wp:anchor>
      </w:drawing>
    </w:r>
    <w:r w:rsidR="004268C0" w:rsidRPr="00C66398">
      <w:rPr>
        <w:b/>
        <w:bCs/>
      </w:rPr>
      <w:t>Consultant Clinical Scientist Case Studies</w:t>
    </w:r>
  </w:p>
  <w:p w14:paraId="1A05FCF1" w14:textId="1E1E30B6" w:rsidR="004268C0" w:rsidRDefault="004268C0" w:rsidP="00C66398">
    <w:pPr>
      <w:pStyle w:val="Header"/>
    </w:pPr>
    <w:r>
      <w:t>Respiratory and Sleep Scien</w:t>
    </w:r>
    <w:r w:rsidR="00C66398">
      <w:t>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63"/>
    <w:multiLevelType w:val="hybridMultilevel"/>
    <w:tmpl w:val="E036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73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C0"/>
    <w:rsid w:val="00091657"/>
    <w:rsid w:val="00164D97"/>
    <w:rsid w:val="002351F5"/>
    <w:rsid w:val="002F1AC1"/>
    <w:rsid w:val="004268C0"/>
    <w:rsid w:val="007D31CC"/>
    <w:rsid w:val="00C66398"/>
    <w:rsid w:val="00F07807"/>
    <w:rsid w:val="00F60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E3EA"/>
  <w15:chartTrackingRefBased/>
  <w15:docId w15:val="{0F0E69FA-EB92-4B7E-8361-58E9324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C0"/>
    <w:rPr>
      <w:rFonts w:eastAsiaTheme="majorEastAsia" w:cstheme="majorBidi"/>
      <w:color w:val="272727" w:themeColor="text1" w:themeTint="D8"/>
    </w:rPr>
  </w:style>
  <w:style w:type="paragraph" w:styleId="Title">
    <w:name w:val="Title"/>
    <w:basedOn w:val="Normal"/>
    <w:next w:val="Normal"/>
    <w:link w:val="TitleChar"/>
    <w:uiPriority w:val="10"/>
    <w:qFormat/>
    <w:rsid w:val="0042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C0"/>
    <w:pPr>
      <w:spacing w:before="160"/>
      <w:jc w:val="center"/>
    </w:pPr>
    <w:rPr>
      <w:i/>
      <w:iCs/>
      <w:color w:val="404040" w:themeColor="text1" w:themeTint="BF"/>
    </w:rPr>
  </w:style>
  <w:style w:type="character" w:customStyle="1" w:styleId="QuoteChar">
    <w:name w:val="Quote Char"/>
    <w:basedOn w:val="DefaultParagraphFont"/>
    <w:link w:val="Quote"/>
    <w:uiPriority w:val="29"/>
    <w:rsid w:val="004268C0"/>
    <w:rPr>
      <w:i/>
      <w:iCs/>
      <w:color w:val="404040" w:themeColor="text1" w:themeTint="BF"/>
    </w:rPr>
  </w:style>
  <w:style w:type="paragraph" w:styleId="ListParagraph">
    <w:name w:val="List Paragraph"/>
    <w:basedOn w:val="Normal"/>
    <w:uiPriority w:val="34"/>
    <w:qFormat/>
    <w:rsid w:val="004268C0"/>
    <w:pPr>
      <w:ind w:left="720"/>
      <w:contextualSpacing/>
    </w:pPr>
  </w:style>
  <w:style w:type="character" w:styleId="IntenseEmphasis">
    <w:name w:val="Intense Emphasis"/>
    <w:basedOn w:val="DefaultParagraphFont"/>
    <w:uiPriority w:val="21"/>
    <w:qFormat/>
    <w:rsid w:val="004268C0"/>
    <w:rPr>
      <w:i/>
      <w:iCs/>
      <w:color w:val="0F4761" w:themeColor="accent1" w:themeShade="BF"/>
    </w:rPr>
  </w:style>
  <w:style w:type="paragraph" w:styleId="IntenseQuote">
    <w:name w:val="Intense Quote"/>
    <w:basedOn w:val="Normal"/>
    <w:next w:val="Normal"/>
    <w:link w:val="IntenseQuoteChar"/>
    <w:uiPriority w:val="30"/>
    <w:qFormat/>
    <w:rsid w:val="0042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C0"/>
    <w:rPr>
      <w:i/>
      <w:iCs/>
      <w:color w:val="0F4761" w:themeColor="accent1" w:themeShade="BF"/>
    </w:rPr>
  </w:style>
  <w:style w:type="character" w:styleId="IntenseReference">
    <w:name w:val="Intense Reference"/>
    <w:basedOn w:val="DefaultParagraphFont"/>
    <w:uiPriority w:val="32"/>
    <w:qFormat/>
    <w:rsid w:val="004268C0"/>
    <w:rPr>
      <w:b/>
      <w:bCs/>
      <w:smallCaps/>
      <w:color w:val="0F4761" w:themeColor="accent1" w:themeShade="BF"/>
      <w:spacing w:val="5"/>
    </w:rPr>
  </w:style>
  <w:style w:type="paragraph" w:styleId="Header">
    <w:name w:val="header"/>
    <w:basedOn w:val="Normal"/>
    <w:link w:val="HeaderChar"/>
    <w:uiPriority w:val="99"/>
    <w:unhideWhenUsed/>
    <w:rsid w:val="00426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C0"/>
  </w:style>
  <w:style w:type="paragraph" w:styleId="Footer">
    <w:name w:val="footer"/>
    <w:basedOn w:val="Normal"/>
    <w:link w:val="FooterChar"/>
    <w:uiPriority w:val="99"/>
    <w:unhideWhenUsed/>
    <w:rsid w:val="00426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C0"/>
  </w:style>
  <w:style w:type="table" w:styleId="TableGrid">
    <w:name w:val="Table Grid"/>
    <w:basedOn w:val="TableNormal"/>
    <w:uiPriority w:val="39"/>
    <w:rsid w:val="0042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C663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Max (UNIVERSITY HOSPITALS SUSSEX NHS FOUNDATION TRUST)</dc:creator>
  <cp:keywords/>
  <dc:description/>
  <cp:lastModifiedBy>Joanna Shakespeare</cp:lastModifiedBy>
  <cp:revision>3</cp:revision>
  <dcterms:created xsi:type="dcterms:W3CDTF">2025-10-20T12:55:00Z</dcterms:created>
  <dcterms:modified xsi:type="dcterms:W3CDTF">2025-10-20T13:24:00Z</dcterms:modified>
</cp:coreProperties>
</file>